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AEB6" w14:textId="329CE620" w:rsidR="00E86A75" w:rsidRPr="00BD1E1F" w:rsidRDefault="00E00907" w:rsidP="00C71F4D">
      <w:pPr>
        <w:spacing w:line="276" w:lineRule="auto"/>
        <w:jc w:val="right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Damian Nathan</w:t>
      </w:r>
    </w:p>
    <w:p w14:paraId="402FA207" w14:textId="6FD470E6" w:rsidR="00ED53D2" w:rsidRDefault="00BD1E1F" w:rsidP="0095043F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Address: </w:t>
      </w:r>
      <w:r w:rsidR="00E00907">
        <w:rPr>
          <w:rFonts w:ascii="Arial" w:hAnsi="Arial" w:cs="Arial"/>
          <w:sz w:val="21"/>
          <w:szCs w:val="21"/>
        </w:rPr>
        <w:t>90 Holland Road, Unit 06-03</w:t>
      </w:r>
    </w:p>
    <w:p w14:paraId="3B8B7356" w14:textId="43FC0C69" w:rsidR="00E00907" w:rsidRPr="0095043F" w:rsidRDefault="00E00907" w:rsidP="0095043F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Singapore. 278535</w:t>
      </w:r>
    </w:p>
    <w:p w14:paraId="630605B9" w14:textId="08652EC7" w:rsidR="00C71F4D" w:rsidRPr="00C71F4D" w:rsidRDefault="00EE302E" w:rsidP="00C71F4D">
      <w:pPr>
        <w:spacing w:line="276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Telephone</w:t>
      </w:r>
      <w:r w:rsidR="00C71F4D" w:rsidRPr="00C71F4D">
        <w:rPr>
          <w:rFonts w:ascii="Arial" w:hAnsi="Arial" w:cs="Arial"/>
          <w:b/>
          <w:sz w:val="21"/>
          <w:szCs w:val="21"/>
        </w:rPr>
        <w:t>:</w:t>
      </w:r>
      <w:r w:rsidR="00BD1E1F">
        <w:rPr>
          <w:rFonts w:ascii="Arial" w:hAnsi="Arial" w:cs="Arial"/>
          <w:b/>
          <w:sz w:val="21"/>
          <w:szCs w:val="21"/>
        </w:rPr>
        <w:t xml:space="preserve"> </w:t>
      </w:r>
      <w:r w:rsidR="00FF4451">
        <w:rPr>
          <w:rFonts w:ascii="Arial" w:hAnsi="Arial" w:cs="Arial"/>
          <w:sz w:val="21"/>
          <w:szCs w:val="21"/>
        </w:rPr>
        <w:t>0</w:t>
      </w:r>
      <w:r w:rsidR="00E00907">
        <w:rPr>
          <w:rFonts w:ascii="Arial" w:hAnsi="Arial" w:cs="Arial"/>
          <w:sz w:val="21"/>
          <w:szCs w:val="21"/>
        </w:rPr>
        <w:t xml:space="preserve">065 </w:t>
      </w:r>
      <w:r w:rsidR="006352F9">
        <w:rPr>
          <w:rFonts w:ascii="Arial" w:hAnsi="Arial" w:cs="Arial"/>
          <w:sz w:val="21"/>
          <w:szCs w:val="21"/>
        </w:rPr>
        <w:t>9373 2012</w:t>
      </w:r>
      <w:r w:rsidR="00E00907">
        <w:rPr>
          <w:rFonts w:ascii="Arial" w:hAnsi="Arial" w:cs="Arial"/>
          <w:sz w:val="21"/>
          <w:szCs w:val="21"/>
        </w:rPr>
        <w:t xml:space="preserve"> </w:t>
      </w:r>
      <w:r w:rsidR="00C71F4D" w:rsidRPr="00C71F4D">
        <w:rPr>
          <w:rFonts w:ascii="Arial" w:hAnsi="Arial" w:cs="Arial"/>
          <w:b/>
          <w:sz w:val="21"/>
          <w:szCs w:val="21"/>
        </w:rPr>
        <w:t xml:space="preserve"> </w:t>
      </w:r>
    </w:p>
    <w:p w14:paraId="10B4CD64" w14:textId="31B560CE" w:rsidR="00BD1E1F" w:rsidRDefault="00C71F4D" w:rsidP="00C71F4D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C71F4D">
        <w:rPr>
          <w:rFonts w:ascii="Arial" w:hAnsi="Arial" w:cs="Arial"/>
          <w:b/>
          <w:sz w:val="21"/>
          <w:szCs w:val="21"/>
        </w:rPr>
        <w:t>Email:</w:t>
      </w:r>
      <w:r w:rsidR="00BD1E1F">
        <w:rPr>
          <w:rFonts w:ascii="Arial" w:hAnsi="Arial" w:cs="Arial"/>
          <w:b/>
          <w:sz w:val="21"/>
          <w:szCs w:val="21"/>
        </w:rPr>
        <w:t xml:space="preserve"> </w:t>
      </w:r>
      <w:r w:rsidR="00E00907">
        <w:rPr>
          <w:rFonts w:ascii="Arial" w:hAnsi="Arial" w:cs="Arial"/>
          <w:sz w:val="21"/>
          <w:szCs w:val="21"/>
        </w:rPr>
        <w:t>dnathan016@gmail.com</w:t>
      </w:r>
    </w:p>
    <w:p w14:paraId="5F81E2BC" w14:textId="5263D849" w:rsidR="00BD1E1F" w:rsidRPr="00462A49" w:rsidRDefault="00BD1E1F" w:rsidP="00BD1E1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32"/>
          <w:szCs w:val="28"/>
        </w:rPr>
      </w:pPr>
      <w:r w:rsidRPr="00462A49">
        <w:rPr>
          <w:rFonts w:ascii="Arial" w:hAnsi="Arial" w:cs="Arial"/>
          <w:sz w:val="32"/>
          <w:szCs w:val="28"/>
        </w:rPr>
        <w:t>Profile</w:t>
      </w:r>
    </w:p>
    <w:p w14:paraId="14E42575" w14:textId="77777777" w:rsidR="00BD1E1F" w:rsidRPr="00462A49" w:rsidRDefault="00BD1E1F" w:rsidP="00BD1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6"/>
        </w:rPr>
      </w:pPr>
    </w:p>
    <w:p w14:paraId="0093B231" w14:textId="2EFCEA08" w:rsidR="009F7D87" w:rsidRDefault="00767D50" w:rsidP="00B315EA"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I am a Senior T</w:t>
      </w:r>
      <w:r w:rsidR="000A54E5">
        <w:rPr>
          <w:rFonts w:ascii="Arial" w:hAnsi="Arial" w:cs="Arial"/>
          <w:sz w:val="21"/>
          <w:szCs w:val="20"/>
        </w:rPr>
        <w:t>oolpusher with over 25</w:t>
      </w:r>
      <w:r w:rsidR="00AF46B0">
        <w:rPr>
          <w:rFonts w:ascii="Arial" w:hAnsi="Arial" w:cs="Arial"/>
          <w:sz w:val="21"/>
          <w:szCs w:val="20"/>
        </w:rPr>
        <w:t xml:space="preserve"> years’ experience of </w:t>
      </w:r>
      <w:r w:rsidR="006C794F">
        <w:rPr>
          <w:rFonts w:ascii="Arial" w:hAnsi="Arial" w:cs="Arial"/>
          <w:sz w:val="21"/>
          <w:szCs w:val="20"/>
        </w:rPr>
        <w:t xml:space="preserve">drilling &amp; </w:t>
      </w:r>
      <w:r w:rsidR="00AF46B0">
        <w:rPr>
          <w:rFonts w:ascii="Arial" w:hAnsi="Arial" w:cs="Arial"/>
          <w:sz w:val="21"/>
          <w:szCs w:val="20"/>
        </w:rPr>
        <w:t>managing drilling operations onshore and offshore worldwide. I have proven myself adept at leading and managing large multi-national crews. The ability to effective</w:t>
      </w:r>
      <w:r w:rsidR="00E852D9">
        <w:rPr>
          <w:rFonts w:ascii="Arial" w:hAnsi="Arial" w:cs="Arial"/>
          <w:sz w:val="21"/>
          <w:szCs w:val="20"/>
        </w:rPr>
        <w:t>ly engage, communicate and grow</w:t>
      </w:r>
      <w:r w:rsidR="00AF46B0">
        <w:rPr>
          <w:rFonts w:ascii="Arial" w:hAnsi="Arial" w:cs="Arial"/>
          <w:sz w:val="21"/>
          <w:szCs w:val="20"/>
        </w:rPr>
        <w:t xml:space="preserve"> productive working relationships at all levels – from clients, to department heads – has been critical. I have built a trac</w:t>
      </w:r>
      <w:r w:rsidR="00E852D9">
        <w:rPr>
          <w:rFonts w:ascii="Arial" w:hAnsi="Arial" w:cs="Arial"/>
          <w:sz w:val="21"/>
          <w:szCs w:val="20"/>
        </w:rPr>
        <w:t>k record of directing</w:t>
      </w:r>
      <w:r w:rsidR="00AF46B0">
        <w:rPr>
          <w:rFonts w:ascii="Arial" w:hAnsi="Arial" w:cs="Arial"/>
          <w:sz w:val="21"/>
          <w:szCs w:val="20"/>
        </w:rPr>
        <w:t xml:space="preserve"> the planning, organisation and delivery of drilling projects</w:t>
      </w:r>
      <w:r w:rsidR="00E852D9">
        <w:rPr>
          <w:rFonts w:ascii="Arial" w:hAnsi="Arial" w:cs="Arial"/>
          <w:sz w:val="21"/>
          <w:szCs w:val="20"/>
        </w:rPr>
        <w:t xml:space="preserve"> on time, within budget and to specification and safety standards. My mechanical engineering background informs by keen practical and creative problem solving ability. Amongst many certifications, I am a Liberian registered Offshore Installation Manager. I am keen to valuably employ my skills and experience with a forward-thinking organisation. </w:t>
      </w:r>
    </w:p>
    <w:p w14:paraId="363743EB" w14:textId="77777777" w:rsidR="009F7D87" w:rsidRDefault="009F7D87" w:rsidP="00BD1E1F">
      <w:pPr>
        <w:spacing w:line="276" w:lineRule="auto"/>
        <w:jc w:val="both"/>
        <w:rPr>
          <w:rFonts w:ascii="Arial" w:hAnsi="Arial" w:cs="Arial"/>
          <w:sz w:val="21"/>
          <w:szCs w:val="20"/>
        </w:rPr>
      </w:pPr>
    </w:p>
    <w:p w14:paraId="1C65711A" w14:textId="016116EC" w:rsidR="009F7D87" w:rsidRPr="00462A49" w:rsidRDefault="00BA3368" w:rsidP="009F7D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Key Attributes</w:t>
      </w:r>
    </w:p>
    <w:p w14:paraId="7AB0AD43" w14:textId="77777777" w:rsidR="009F7D87" w:rsidRPr="00462A49" w:rsidRDefault="009F7D87" w:rsidP="009F7D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6"/>
        </w:rPr>
      </w:pPr>
    </w:p>
    <w:tbl>
      <w:tblPr>
        <w:tblStyle w:val="TableGrid"/>
        <w:tblW w:w="11133" w:type="dxa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5"/>
        <w:gridCol w:w="5598"/>
      </w:tblGrid>
      <w:tr w:rsidR="00CB11A6" w:rsidRPr="00933194" w14:paraId="0038DBBE" w14:textId="77777777" w:rsidTr="007D4B90">
        <w:trPr>
          <w:trHeight w:val="496"/>
        </w:trPr>
        <w:tc>
          <w:tcPr>
            <w:tcW w:w="5535" w:type="dxa"/>
          </w:tcPr>
          <w:p w14:paraId="6890CA7F" w14:textId="50E008A0" w:rsidR="00CB11A6" w:rsidRPr="00E63E19" w:rsidRDefault="00E63E19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Over 25 years’ </w:t>
            </w:r>
            <w:r w:rsidR="003456D4" w:rsidRPr="00E63E19">
              <w:rPr>
                <w:rFonts w:ascii="Arial" w:hAnsi="Arial" w:cs="Arial"/>
                <w:bCs/>
                <w:sz w:val="21"/>
                <w:szCs w:val="21"/>
              </w:rPr>
              <w:t xml:space="preserve">onshore and offshore experience </w:t>
            </w:r>
          </w:p>
          <w:p w14:paraId="15B55ECE" w14:textId="3F43F827" w:rsidR="00CB11A6" w:rsidRPr="007D30D4" w:rsidRDefault="00A1534B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</w:t>
            </w:r>
            <w:r w:rsidR="009840E2">
              <w:rPr>
                <w:rFonts w:ascii="Arial" w:hAnsi="Arial" w:cs="Arial"/>
                <w:bCs/>
                <w:sz w:val="21"/>
                <w:szCs w:val="21"/>
              </w:rPr>
              <w:t xml:space="preserve">perations on semis, drill ships </w:t>
            </w:r>
            <w:r w:rsidR="009A3826">
              <w:rPr>
                <w:rFonts w:ascii="Arial" w:hAnsi="Arial" w:cs="Arial"/>
                <w:bCs/>
                <w:sz w:val="21"/>
                <w:szCs w:val="21"/>
              </w:rPr>
              <w:t>and jack</w:t>
            </w:r>
            <w:r>
              <w:rPr>
                <w:rFonts w:ascii="Arial" w:hAnsi="Arial" w:cs="Arial"/>
                <w:bCs/>
                <w:sz w:val="21"/>
                <w:szCs w:val="21"/>
              </w:rPr>
              <w:t>ups</w:t>
            </w:r>
          </w:p>
          <w:p w14:paraId="2965AB68" w14:textId="11318766" w:rsidR="00281181" w:rsidRDefault="00281181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Leading a</w:t>
            </w:r>
            <w:r w:rsidR="000B4D81">
              <w:rPr>
                <w:rFonts w:ascii="Arial" w:hAnsi="Arial" w:cs="Arial"/>
                <w:bCs/>
                <w:sz w:val="21"/>
                <w:szCs w:val="21"/>
              </w:rPr>
              <w:t>nd managing multi-national crews</w:t>
            </w:r>
          </w:p>
          <w:p w14:paraId="3C6D86FA" w14:textId="0CB22F33" w:rsidR="00281181" w:rsidRDefault="00281181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Planning and delivering well construction projects </w:t>
            </w:r>
          </w:p>
          <w:p w14:paraId="6A02B131" w14:textId="59402070" w:rsidR="00CB11A6" w:rsidRPr="007D30D4" w:rsidRDefault="009840E2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Designing and implementing safety procedures</w:t>
            </w:r>
          </w:p>
          <w:p w14:paraId="4FA398A0" w14:textId="77777777" w:rsidR="00CB11A6" w:rsidRDefault="009A3826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Cyber and Amphion equipment operations</w:t>
            </w:r>
          </w:p>
          <w:p w14:paraId="04549306" w14:textId="5223218B" w:rsidR="007758AB" w:rsidRPr="007D30D4" w:rsidRDefault="007758AB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Practical and creative problem solving </w:t>
            </w:r>
          </w:p>
        </w:tc>
        <w:tc>
          <w:tcPr>
            <w:tcW w:w="5598" w:type="dxa"/>
          </w:tcPr>
          <w:p w14:paraId="3B990813" w14:textId="68413D7D" w:rsidR="00CB11A6" w:rsidRPr="007D30D4" w:rsidRDefault="00767D50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Senior T</w:t>
            </w:r>
            <w:r w:rsidR="00E63E19">
              <w:rPr>
                <w:rFonts w:ascii="Arial" w:hAnsi="Arial" w:cs="Arial"/>
                <w:bCs/>
                <w:sz w:val="21"/>
                <w:szCs w:val="21"/>
              </w:rPr>
              <w:t>oolpusher</w:t>
            </w:r>
          </w:p>
          <w:p w14:paraId="78D791E6" w14:textId="5F7965B2" w:rsidR="00CB11A6" w:rsidRPr="007D30D4" w:rsidRDefault="00861010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Rig m</w:t>
            </w:r>
            <w:r w:rsidR="00E63E19">
              <w:rPr>
                <w:rFonts w:ascii="Arial" w:hAnsi="Arial" w:cs="Arial"/>
                <w:bCs/>
                <w:sz w:val="21"/>
                <w:szCs w:val="21"/>
              </w:rPr>
              <w:t>anagement</w:t>
            </w:r>
          </w:p>
          <w:p w14:paraId="01050BF6" w14:textId="146249F0" w:rsidR="00CB11A6" w:rsidRPr="007D30D4" w:rsidRDefault="00AD2465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Mechanical engineering background</w:t>
            </w:r>
          </w:p>
          <w:p w14:paraId="39A882F5" w14:textId="7BE557D7" w:rsidR="00CB11A6" w:rsidRPr="007D30D4" w:rsidRDefault="00CB11A6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D30D4">
              <w:rPr>
                <w:rFonts w:ascii="Arial" w:hAnsi="Arial" w:cs="Arial"/>
                <w:bCs/>
                <w:sz w:val="21"/>
                <w:szCs w:val="21"/>
              </w:rPr>
              <w:t>A</w:t>
            </w:r>
            <w:r w:rsidR="00AD2465">
              <w:rPr>
                <w:rFonts w:ascii="Arial" w:hAnsi="Arial" w:cs="Arial"/>
                <w:bCs/>
                <w:sz w:val="21"/>
                <w:szCs w:val="21"/>
              </w:rPr>
              <w:t>ble to relocate worldwide</w:t>
            </w:r>
          </w:p>
          <w:p w14:paraId="0D055304" w14:textId="77777777" w:rsidR="00CB11A6" w:rsidRDefault="007B01FA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Bilingual (English/Portuguese) </w:t>
            </w:r>
          </w:p>
          <w:p w14:paraId="28CAAF28" w14:textId="3B8AD2E2" w:rsidR="00BA3368" w:rsidRDefault="00A14C1D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Highly certified, including OIM</w:t>
            </w:r>
          </w:p>
          <w:p w14:paraId="10B4B964" w14:textId="02AE6D53" w:rsidR="007758AB" w:rsidRPr="00BA3368" w:rsidRDefault="007758AB" w:rsidP="00B315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Hardworking, reliable and honest</w:t>
            </w:r>
          </w:p>
        </w:tc>
      </w:tr>
    </w:tbl>
    <w:p w14:paraId="16614F1C" w14:textId="77777777" w:rsidR="009F7D87" w:rsidRDefault="009F7D87" w:rsidP="009F7D87">
      <w:pPr>
        <w:spacing w:line="276" w:lineRule="auto"/>
        <w:jc w:val="both"/>
        <w:rPr>
          <w:rFonts w:ascii="Arial" w:hAnsi="Arial" w:cs="Arial"/>
          <w:sz w:val="21"/>
          <w:szCs w:val="20"/>
        </w:rPr>
      </w:pPr>
    </w:p>
    <w:p w14:paraId="687CA6EB" w14:textId="2F941F39" w:rsidR="00ED53D2" w:rsidRPr="00462A49" w:rsidRDefault="00B31B48" w:rsidP="00ED53D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Professional Expertise</w:t>
      </w:r>
    </w:p>
    <w:p w14:paraId="111C71F2" w14:textId="77777777" w:rsidR="00ED53D2" w:rsidRPr="00462A49" w:rsidRDefault="00ED53D2" w:rsidP="00ED5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6"/>
        </w:rPr>
      </w:pPr>
    </w:p>
    <w:p w14:paraId="1B74A991" w14:textId="77777777" w:rsidR="004F53EE" w:rsidRDefault="00525170" w:rsidP="00B315EA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0"/>
        </w:rPr>
      </w:pPr>
      <w:r w:rsidRPr="00525170">
        <w:rPr>
          <w:rFonts w:ascii="Arial" w:hAnsi="Arial" w:cs="Arial"/>
          <w:sz w:val="21"/>
          <w:szCs w:val="20"/>
        </w:rPr>
        <w:t>Manag</w:t>
      </w:r>
      <w:r w:rsidR="00DA43E5">
        <w:rPr>
          <w:rFonts w:ascii="Arial" w:hAnsi="Arial" w:cs="Arial"/>
          <w:sz w:val="21"/>
          <w:szCs w:val="20"/>
        </w:rPr>
        <w:t>e and lead</w:t>
      </w:r>
      <w:r w:rsidRPr="00525170">
        <w:rPr>
          <w:rFonts w:ascii="Arial" w:hAnsi="Arial" w:cs="Arial"/>
          <w:sz w:val="21"/>
          <w:szCs w:val="20"/>
        </w:rPr>
        <w:t xml:space="preserve"> the </w:t>
      </w:r>
      <w:r w:rsidR="00DA43E5">
        <w:rPr>
          <w:rFonts w:ascii="Arial" w:hAnsi="Arial" w:cs="Arial"/>
          <w:sz w:val="21"/>
          <w:szCs w:val="20"/>
        </w:rPr>
        <w:t xml:space="preserve">day-to-day activities </w:t>
      </w:r>
      <w:r w:rsidRPr="00525170">
        <w:rPr>
          <w:rFonts w:ascii="Arial" w:hAnsi="Arial" w:cs="Arial"/>
          <w:sz w:val="21"/>
          <w:szCs w:val="20"/>
        </w:rPr>
        <w:t xml:space="preserve">of on-tour drilling </w:t>
      </w:r>
      <w:r w:rsidR="004F53EE">
        <w:rPr>
          <w:rFonts w:ascii="Arial" w:hAnsi="Arial" w:cs="Arial"/>
          <w:sz w:val="21"/>
          <w:szCs w:val="20"/>
        </w:rPr>
        <w:t>crews of up to 60 personnel:</w:t>
      </w:r>
      <w:r w:rsidR="004F53EE">
        <w:rPr>
          <w:rFonts w:ascii="Arial" w:hAnsi="Arial" w:cs="Arial"/>
          <w:sz w:val="21"/>
          <w:szCs w:val="20"/>
        </w:rPr>
        <w:tab/>
      </w:r>
    </w:p>
    <w:p w14:paraId="3CB61F61" w14:textId="0CB48D2D" w:rsidR="00AD5EAB" w:rsidRPr="00AD5EAB" w:rsidRDefault="00AD5EAB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Direct crew operations within company framework to achieve client goals.</w:t>
      </w:r>
    </w:p>
    <w:p w14:paraId="304688D1" w14:textId="77777777" w:rsidR="009B0E46" w:rsidRDefault="009B0E46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Effectively engage and influence individuals from diverse cultural and religious backgrounds.</w:t>
      </w:r>
    </w:p>
    <w:p w14:paraId="659F471C" w14:textId="6CBD20FA" w:rsidR="009B0E46" w:rsidRDefault="009B0E46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Run pre-spud and pre-shift crew meetings. Communicate shift objectives, special instructions, safety precautions and training activities, within the context of the wider well programme. </w:t>
      </w:r>
    </w:p>
    <w:p w14:paraId="12AD8F29" w14:textId="6FE3A192" w:rsidR="004F53EE" w:rsidRDefault="009B0E46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Proactively build strong working relationships </w:t>
      </w:r>
      <w:r w:rsidR="00BD3CA0">
        <w:rPr>
          <w:rFonts w:ascii="Arial" w:hAnsi="Arial" w:cs="Arial"/>
          <w:sz w:val="21"/>
          <w:szCs w:val="20"/>
        </w:rPr>
        <w:t>with key personnel across the drilling unit – from company department heads, to subcontractors –</w:t>
      </w:r>
      <w:r w:rsidR="00A5413B">
        <w:rPr>
          <w:rFonts w:ascii="Arial" w:hAnsi="Arial" w:cs="Arial"/>
          <w:sz w:val="21"/>
          <w:szCs w:val="20"/>
        </w:rPr>
        <w:t xml:space="preserve"> to maximise</w:t>
      </w:r>
      <w:r w:rsidR="00BD3CA0">
        <w:rPr>
          <w:rFonts w:ascii="Arial" w:hAnsi="Arial" w:cs="Arial"/>
          <w:sz w:val="21"/>
          <w:szCs w:val="20"/>
        </w:rPr>
        <w:t xml:space="preserve"> collaborative efficiency.   </w:t>
      </w:r>
    </w:p>
    <w:p w14:paraId="3C778426" w14:textId="035F4BB3" w:rsidR="00BD3CA0" w:rsidRDefault="00AD5EAB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Contribute to morning report investigation of injury and illness.</w:t>
      </w:r>
    </w:p>
    <w:p w14:paraId="007011B9" w14:textId="56FF131A" w:rsidR="004C011E" w:rsidRDefault="003550A9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Monitor</w:t>
      </w:r>
      <w:r w:rsidR="004C011E">
        <w:rPr>
          <w:rFonts w:ascii="Arial" w:hAnsi="Arial" w:cs="Arial"/>
          <w:sz w:val="21"/>
          <w:szCs w:val="20"/>
        </w:rPr>
        <w:t xml:space="preserve"> current certifications of company </w:t>
      </w:r>
      <w:r>
        <w:rPr>
          <w:rFonts w:ascii="Arial" w:hAnsi="Arial" w:cs="Arial"/>
          <w:sz w:val="21"/>
          <w:szCs w:val="20"/>
        </w:rPr>
        <w:t xml:space="preserve">and third party </w:t>
      </w:r>
      <w:r w:rsidR="004C011E">
        <w:rPr>
          <w:rFonts w:ascii="Arial" w:hAnsi="Arial" w:cs="Arial"/>
          <w:sz w:val="21"/>
          <w:szCs w:val="20"/>
        </w:rPr>
        <w:t>crew.</w:t>
      </w:r>
    </w:p>
    <w:p w14:paraId="4C5CCBC2" w14:textId="6F6AA1A2" w:rsidR="00ED66E3" w:rsidRPr="00AD5EAB" w:rsidRDefault="00ED66E3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Design and deliver group and individual training and mentoring.</w:t>
      </w:r>
    </w:p>
    <w:p w14:paraId="18AE9CAB" w14:textId="77777777" w:rsidR="00A5413B" w:rsidRDefault="00FA3D30" w:rsidP="00B315EA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P</w:t>
      </w:r>
      <w:r w:rsidR="004F53EE" w:rsidRPr="00525170">
        <w:rPr>
          <w:rFonts w:ascii="Arial" w:hAnsi="Arial" w:cs="Arial"/>
          <w:sz w:val="21"/>
          <w:szCs w:val="20"/>
        </w:rPr>
        <w:t>lan</w:t>
      </w:r>
      <w:r w:rsidR="00A5413B">
        <w:rPr>
          <w:rFonts w:ascii="Arial" w:hAnsi="Arial" w:cs="Arial"/>
          <w:sz w:val="21"/>
          <w:szCs w:val="20"/>
        </w:rPr>
        <w:t>, organise</w:t>
      </w:r>
      <w:r w:rsidR="004F53EE" w:rsidRPr="00525170">
        <w:rPr>
          <w:rFonts w:ascii="Arial" w:hAnsi="Arial" w:cs="Arial"/>
          <w:sz w:val="21"/>
          <w:szCs w:val="20"/>
        </w:rPr>
        <w:t xml:space="preserve"> </w:t>
      </w:r>
      <w:r w:rsidR="00A5413B">
        <w:rPr>
          <w:rFonts w:ascii="Arial" w:hAnsi="Arial" w:cs="Arial"/>
          <w:sz w:val="21"/>
          <w:szCs w:val="20"/>
        </w:rPr>
        <w:t xml:space="preserve">and deliver </w:t>
      </w:r>
      <w:r>
        <w:rPr>
          <w:rFonts w:ascii="Arial" w:hAnsi="Arial" w:cs="Arial"/>
          <w:sz w:val="21"/>
          <w:szCs w:val="20"/>
        </w:rPr>
        <w:t>the full cycle of well constructio</w:t>
      </w:r>
      <w:r w:rsidR="00A5413B">
        <w:rPr>
          <w:rFonts w:ascii="Arial" w:hAnsi="Arial" w:cs="Arial"/>
          <w:sz w:val="21"/>
          <w:szCs w:val="20"/>
        </w:rPr>
        <w:t>n:</w:t>
      </w:r>
    </w:p>
    <w:p w14:paraId="715A9D35" w14:textId="61A4A50A" w:rsidR="004F53EE" w:rsidRPr="00A57FBB" w:rsidRDefault="00A5413B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Develop positive working relationships with clients, to promote strong communication and feedback flow, buy-in to well construction plans and clarity of objectives. </w:t>
      </w:r>
    </w:p>
    <w:p w14:paraId="0A54FFBA" w14:textId="4CF3A1B3" w:rsidR="00A5413B" w:rsidRDefault="00525170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 w:rsidRPr="004F53EE">
        <w:rPr>
          <w:rFonts w:ascii="Arial" w:hAnsi="Arial" w:cs="Arial"/>
          <w:sz w:val="21"/>
          <w:szCs w:val="20"/>
        </w:rPr>
        <w:t>Operate</w:t>
      </w:r>
      <w:r w:rsidR="00A5413B">
        <w:rPr>
          <w:rFonts w:ascii="Arial" w:hAnsi="Arial" w:cs="Arial"/>
          <w:sz w:val="21"/>
          <w:szCs w:val="20"/>
        </w:rPr>
        <w:t xml:space="preserve"> the drilling unit in line with company, local </w:t>
      </w:r>
      <w:r w:rsidR="008A3396">
        <w:rPr>
          <w:rFonts w:ascii="Arial" w:hAnsi="Arial" w:cs="Arial"/>
          <w:sz w:val="21"/>
          <w:szCs w:val="20"/>
        </w:rPr>
        <w:t xml:space="preserve">regulatory </w:t>
      </w:r>
      <w:r w:rsidR="00A5413B">
        <w:rPr>
          <w:rFonts w:ascii="Arial" w:hAnsi="Arial" w:cs="Arial"/>
          <w:sz w:val="21"/>
          <w:szCs w:val="20"/>
        </w:rPr>
        <w:t>and indus</w:t>
      </w:r>
      <w:r w:rsidR="00A57FBB">
        <w:rPr>
          <w:rFonts w:ascii="Arial" w:hAnsi="Arial" w:cs="Arial"/>
          <w:sz w:val="21"/>
          <w:szCs w:val="20"/>
        </w:rPr>
        <w:t>try best practice frameworks:</w:t>
      </w:r>
    </w:p>
    <w:p w14:paraId="7E8327F4" w14:textId="5464EEAE" w:rsidR="008A3396" w:rsidRDefault="008A3396" w:rsidP="00B315EA">
      <w:pPr>
        <w:numPr>
          <w:ilvl w:val="2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Conduct regular inspections to monitor compliance. </w:t>
      </w:r>
    </w:p>
    <w:p w14:paraId="6B66D6CB" w14:textId="3F9FF93C" w:rsidR="00A57FBB" w:rsidRPr="00A57FBB" w:rsidRDefault="00A57FBB" w:rsidP="00B315EA">
      <w:pPr>
        <w:numPr>
          <w:ilvl w:val="2"/>
          <w:numId w:val="6"/>
        </w:numPr>
        <w:jc w:val="both"/>
        <w:rPr>
          <w:rFonts w:ascii="Arial" w:hAnsi="Arial" w:cs="Arial"/>
          <w:sz w:val="21"/>
          <w:szCs w:val="20"/>
        </w:rPr>
      </w:pPr>
      <w:r w:rsidRPr="00525170">
        <w:rPr>
          <w:rFonts w:ascii="Arial" w:hAnsi="Arial" w:cs="Arial"/>
          <w:sz w:val="21"/>
          <w:szCs w:val="20"/>
        </w:rPr>
        <w:t>Maintain appropr</w:t>
      </w:r>
      <w:r>
        <w:rPr>
          <w:rFonts w:ascii="Arial" w:hAnsi="Arial" w:cs="Arial"/>
          <w:sz w:val="21"/>
          <w:szCs w:val="20"/>
        </w:rPr>
        <w:t>iate well control certification.</w:t>
      </w:r>
    </w:p>
    <w:p w14:paraId="77CB0303" w14:textId="77777777" w:rsidR="00A5413B" w:rsidRDefault="00A5413B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Oversee the use and maintenance of a variety of pieces of equipment, including: </w:t>
      </w:r>
    </w:p>
    <w:p w14:paraId="2F308123" w14:textId="57251290" w:rsidR="00A5413B" w:rsidRDefault="00A5413B" w:rsidP="00B315EA">
      <w:pPr>
        <w:numPr>
          <w:ilvl w:val="2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Hoist</w:t>
      </w:r>
      <w:r w:rsidR="00A57FBB">
        <w:rPr>
          <w:rFonts w:ascii="Arial" w:hAnsi="Arial" w:cs="Arial"/>
          <w:sz w:val="21"/>
          <w:szCs w:val="20"/>
        </w:rPr>
        <w:t>ing equipment, rotary equipment and</w:t>
      </w:r>
      <w:r>
        <w:rPr>
          <w:rFonts w:ascii="Arial" w:hAnsi="Arial" w:cs="Arial"/>
          <w:sz w:val="21"/>
          <w:szCs w:val="20"/>
        </w:rPr>
        <w:t xml:space="preserve"> top drive instrumentation. </w:t>
      </w:r>
    </w:p>
    <w:p w14:paraId="7A2A3411" w14:textId="77777777" w:rsidR="00A57FBB" w:rsidRDefault="00A57FBB" w:rsidP="00B315EA">
      <w:pPr>
        <w:numPr>
          <w:ilvl w:val="2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Mud circulating and conditioning equipment.</w:t>
      </w:r>
    </w:p>
    <w:p w14:paraId="40B2FC24" w14:textId="77777777" w:rsidR="00A57FBB" w:rsidRDefault="00A57FBB" w:rsidP="00B315EA">
      <w:pPr>
        <w:numPr>
          <w:ilvl w:val="2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Cementing system drill s</w:t>
      </w:r>
      <w:r w:rsidR="004F53EE" w:rsidRPr="00A5413B">
        <w:rPr>
          <w:rFonts w:ascii="Arial" w:hAnsi="Arial" w:cs="Arial"/>
          <w:sz w:val="21"/>
          <w:szCs w:val="20"/>
        </w:rPr>
        <w:t>tring and a</w:t>
      </w:r>
      <w:r>
        <w:rPr>
          <w:rFonts w:ascii="Arial" w:hAnsi="Arial" w:cs="Arial"/>
          <w:sz w:val="21"/>
          <w:szCs w:val="20"/>
        </w:rPr>
        <w:t>ssociated handling equipment.</w:t>
      </w:r>
    </w:p>
    <w:p w14:paraId="54346A1E" w14:textId="6E34C31C" w:rsidR="004F53EE" w:rsidRDefault="00A57FBB" w:rsidP="00B315EA">
      <w:pPr>
        <w:numPr>
          <w:ilvl w:val="2"/>
          <w:numId w:val="6"/>
        </w:numPr>
        <w:jc w:val="both"/>
        <w:rPr>
          <w:rFonts w:ascii="Arial" w:hAnsi="Arial" w:cs="Arial"/>
          <w:sz w:val="21"/>
          <w:szCs w:val="20"/>
        </w:rPr>
      </w:pPr>
      <w:r w:rsidRPr="00A57FBB">
        <w:rPr>
          <w:rFonts w:ascii="Arial" w:hAnsi="Arial" w:cs="Arial"/>
          <w:sz w:val="21"/>
          <w:szCs w:val="20"/>
        </w:rPr>
        <w:t>Blowout prevention (BOP) and control system diverter system d</w:t>
      </w:r>
      <w:r>
        <w:rPr>
          <w:rFonts w:ascii="Arial" w:hAnsi="Arial" w:cs="Arial"/>
          <w:sz w:val="21"/>
          <w:szCs w:val="20"/>
        </w:rPr>
        <w:t>errick.</w:t>
      </w:r>
    </w:p>
    <w:p w14:paraId="2BED36FE" w14:textId="134E8415" w:rsidR="00F315E6" w:rsidRPr="00F315E6" w:rsidRDefault="00F315E6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Review and appropriately implement all operational/technical bulletins.</w:t>
      </w:r>
    </w:p>
    <w:p w14:paraId="62F216A4" w14:textId="09B22DEB" w:rsidR="003104F8" w:rsidRDefault="003104F8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Ensure equipment is maintained in compliance with the company’s preventative maintenance programme:</w:t>
      </w:r>
    </w:p>
    <w:p w14:paraId="53FF7180" w14:textId="16684AA1" w:rsidR="003104F8" w:rsidRPr="003104F8" w:rsidRDefault="003104F8" w:rsidP="00B315EA">
      <w:pPr>
        <w:numPr>
          <w:ilvl w:val="2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Manage an adequately stocked and preserved inventory of drilling system equipment. </w:t>
      </w:r>
      <w:r w:rsidRPr="00525170">
        <w:rPr>
          <w:rFonts w:ascii="Arial" w:hAnsi="Arial" w:cs="Arial"/>
          <w:sz w:val="21"/>
          <w:szCs w:val="20"/>
        </w:rPr>
        <w:t xml:space="preserve"> </w:t>
      </w:r>
    </w:p>
    <w:p w14:paraId="6466A4ED" w14:textId="4D470AEF" w:rsidR="00525170" w:rsidRPr="00525170" w:rsidRDefault="007A6C43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Direct operations to deliver the key objectives of the operating plan, including managing downtime client drilling curve rig budget, manpower t</w:t>
      </w:r>
      <w:r w:rsidR="00525170" w:rsidRPr="00525170">
        <w:rPr>
          <w:rFonts w:ascii="Arial" w:hAnsi="Arial" w:cs="Arial"/>
          <w:sz w:val="21"/>
          <w:szCs w:val="20"/>
        </w:rPr>
        <w:t>urnover</w:t>
      </w:r>
      <w:r w:rsidR="003104F8">
        <w:rPr>
          <w:rFonts w:ascii="Arial" w:hAnsi="Arial" w:cs="Arial"/>
          <w:sz w:val="21"/>
          <w:szCs w:val="20"/>
        </w:rPr>
        <w:t>, rig appearance and waste.</w:t>
      </w:r>
    </w:p>
    <w:p w14:paraId="007FFA4C" w14:textId="25BFCAD5" w:rsidR="00033D98" w:rsidRDefault="00033D98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Spearhead safety awareness</w:t>
      </w:r>
      <w:r w:rsidR="00632AD4">
        <w:rPr>
          <w:rFonts w:ascii="Arial" w:hAnsi="Arial" w:cs="Arial"/>
          <w:sz w:val="21"/>
          <w:szCs w:val="20"/>
        </w:rPr>
        <w:t>, monitoring</w:t>
      </w:r>
      <w:r>
        <w:rPr>
          <w:rFonts w:ascii="Arial" w:hAnsi="Arial" w:cs="Arial"/>
          <w:sz w:val="21"/>
          <w:szCs w:val="20"/>
        </w:rPr>
        <w:t xml:space="preserve"> and preparedness: </w:t>
      </w:r>
    </w:p>
    <w:p w14:paraId="5C49265C" w14:textId="058AB154" w:rsidR="00033D98" w:rsidRDefault="00033D98" w:rsidP="00B315EA">
      <w:pPr>
        <w:numPr>
          <w:ilvl w:val="2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lastRenderedPageBreak/>
        <w:t>Contribute to evaluation of safety systems, and recommend refinements.</w:t>
      </w:r>
      <w:r w:rsidR="00632AD4">
        <w:rPr>
          <w:rFonts w:ascii="Arial" w:hAnsi="Arial" w:cs="Arial"/>
          <w:sz w:val="21"/>
          <w:szCs w:val="20"/>
        </w:rPr>
        <w:t xml:space="preserve"> Produce weekly safet</w:t>
      </w:r>
      <w:r w:rsidR="00AF2189">
        <w:rPr>
          <w:rFonts w:ascii="Arial" w:hAnsi="Arial" w:cs="Arial"/>
          <w:sz w:val="21"/>
          <w:szCs w:val="20"/>
        </w:rPr>
        <w:t>y meeting reports.</w:t>
      </w:r>
      <w:r w:rsidR="00632AD4">
        <w:rPr>
          <w:rFonts w:ascii="Arial" w:hAnsi="Arial" w:cs="Arial"/>
          <w:sz w:val="21"/>
          <w:szCs w:val="20"/>
        </w:rPr>
        <w:t xml:space="preserve"> </w:t>
      </w:r>
    </w:p>
    <w:p w14:paraId="062FFBBF" w14:textId="587941F3" w:rsidR="00632AD4" w:rsidRPr="00AF2189" w:rsidRDefault="00632AD4" w:rsidP="00B315EA">
      <w:pPr>
        <w:numPr>
          <w:ilvl w:val="2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Monitor and supervise TBT and risk assessments. </w:t>
      </w:r>
      <w:r w:rsidRPr="00AF2189">
        <w:rPr>
          <w:rFonts w:ascii="Arial" w:hAnsi="Arial" w:cs="Arial"/>
          <w:sz w:val="21"/>
          <w:szCs w:val="20"/>
        </w:rPr>
        <w:t>L</w:t>
      </w:r>
      <w:r w:rsidR="00033D98" w:rsidRPr="00AF2189">
        <w:rPr>
          <w:rFonts w:ascii="Arial" w:hAnsi="Arial" w:cs="Arial"/>
          <w:sz w:val="21"/>
          <w:szCs w:val="20"/>
        </w:rPr>
        <w:t xml:space="preserve">ead </w:t>
      </w:r>
      <w:r w:rsidRPr="00AF2189">
        <w:rPr>
          <w:rFonts w:ascii="Arial" w:hAnsi="Arial" w:cs="Arial"/>
          <w:sz w:val="21"/>
          <w:szCs w:val="20"/>
        </w:rPr>
        <w:t xml:space="preserve">crew </w:t>
      </w:r>
      <w:r w:rsidR="00033D98" w:rsidRPr="00AF2189">
        <w:rPr>
          <w:rFonts w:ascii="Arial" w:hAnsi="Arial" w:cs="Arial"/>
          <w:sz w:val="21"/>
          <w:szCs w:val="20"/>
        </w:rPr>
        <w:t xml:space="preserve">participation in safety drills. </w:t>
      </w:r>
    </w:p>
    <w:p w14:paraId="4A33603D" w14:textId="44166F16" w:rsidR="00525170" w:rsidRPr="00525170" w:rsidRDefault="00033D98" w:rsidP="00B315EA">
      <w:pPr>
        <w:numPr>
          <w:ilvl w:val="2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Continually build knowledge</w:t>
      </w:r>
      <w:r w:rsidR="00F315E6">
        <w:rPr>
          <w:rFonts w:ascii="Arial" w:hAnsi="Arial" w:cs="Arial"/>
          <w:sz w:val="21"/>
          <w:szCs w:val="20"/>
        </w:rPr>
        <w:t xml:space="preserve"> of applicable</w:t>
      </w:r>
      <w:r>
        <w:rPr>
          <w:rFonts w:ascii="Arial" w:hAnsi="Arial" w:cs="Arial"/>
          <w:sz w:val="21"/>
          <w:szCs w:val="20"/>
        </w:rPr>
        <w:t xml:space="preserve"> c</w:t>
      </w:r>
      <w:r w:rsidR="00525170" w:rsidRPr="00525170">
        <w:rPr>
          <w:rFonts w:ascii="Arial" w:hAnsi="Arial" w:cs="Arial"/>
          <w:sz w:val="21"/>
          <w:szCs w:val="20"/>
        </w:rPr>
        <w:t xml:space="preserve">ompany safety </w:t>
      </w:r>
      <w:r>
        <w:rPr>
          <w:rFonts w:ascii="Arial" w:hAnsi="Arial" w:cs="Arial"/>
          <w:sz w:val="21"/>
          <w:szCs w:val="20"/>
        </w:rPr>
        <w:t>procedures</w:t>
      </w:r>
      <w:r w:rsidR="00525170" w:rsidRPr="00525170">
        <w:rPr>
          <w:rFonts w:ascii="Arial" w:hAnsi="Arial" w:cs="Arial"/>
          <w:sz w:val="21"/>
          <w:szCs w:val="20"/>
        </w:rPr>
        <w:t>, including fire fighting, emergency and lifesaving equipment and emergency response</w:t>
      </w:r>
      <w:r>
        <w:rPr>
          <w:rFonts w:ascii="Arial" w:hAnsi="Arial" w:cs="Arial"/>
          <w:sz w:val="21"/>
          <w:szCs w:val="20"/>
        </w:rPr>
        <w:t>.</w:t>
      </w:r>
    </w:p>
    <w:p w14:paraId="0CF73107" w14:textId="3C6A0FD4" w:rsidR="00525170" w:rsidRPr="00525170" w:rsidRDefault="00B94622" w:rsidP="00B315EA">
      <w:pPr>
        <w:numPr>
          <w:ilvl w:val="1"/>
          <w:numId w:val="6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Efficiently manage </w:t>
      </w:r>
      <w:r w:rsidR="00632AD4">
        <w:rPr>
          <w:rFonts w:ascii="Arial" w:hAnsi="Arial" w:cs="Arial"/>
          <w:sz w:val="21"/>
          <w:szCs w:val="20"/>
        </w:rPr>
        <w:t xml:space="preserve">key </w:t>
      </w:r>
      <w:r>
        <w:rPr>
          <w:rFonts w:ascii="Arial" w:hAnsi="Arial" w:cs="Arial"/>
          <w:sz w:val="21"/>
          <w:szCs w:val="20"/>
        </w:rPr>
        <w:t xml:space="preserve">supporting administration, including </w:t>
      </w:r>
      <w:r w:rsidR="00525170" w:rsidRPr="00525170">
        <w:rPr>
          <w:rFonts w:ascii="Arial" w:hAnsi="Arial" w:cs="Arial"/>
          <w:sz w:val="21"/>
          <w:szCs w:val="20"/>
        </w:rPr>
        <w:t>International Association of Dril</w:t>
      </w:r>
      <w:r w:rsidR="00632AD4">
        <w:rPr>
          <w:rFonts w:ascii="Arial" w:hAnsi="Arial" w:cs="Arial"/>
          <w:sz w:val="21"/>
          <w:szCs w:val="20"/>
        </w:rPr>
        <w:t>ling Contractors (IADC) drilling logs, well control certifications and i</w:t>
      </w:r>
      <w:r w:rsidR="00525170" w:rsidRPr="00525170">
        <w:rPr>
          <w:rFonts w:ascii="Arial" w:hAnsi="Arial" w:cs="Arial"/>
          <w:sz w:val="21"/>
          <w:szCs w:val="20"/>
        </w:rPr>
        <w:t>nspecti</w:t>
      </w:r>
      <w:r w:rsidR="00632AD4">
        <w:rPr>
          <w:rFonts w:ascii="Arial" w:hAnsi="Arial" w:cs="Arial"/>
          <w:sz w:val="21"/>
          <w:szCs w:val="20"/>
        </w:rPr>
        <w:t>ons and payroll r</w:t>
      </w:r>
      <w:r w:rsidR="00525170" w:rsidRPr="00525170">
        <w:rPr>
          <w:rFonts w:ascii="Arial" w:hAnsi="Arial" w:cs="Arial"/>
          <w:sz w:val="21"/>
          <w:szCs w:val="20"/>
        </w:rPr>
        <w:t>eports</w:t>
      </w:r>
      <w:r w:rsidR="00632AD4">
        <w:rPr>
          <w:rFonts w:ascii="Arial" w:hAnsi="Arial" w:cs="Arial"/>
          <w:sz w:val="21"/>
          <w:szCs w:val="20"/>
        </w:rPr>
        <w:t>.</w:t>
      </w:r>
    </w:p>
    <w:p w14:paraId="4BBD7B65" w14:textId="77777777" w:rsidR="00ED53D2" w:rsidRDefault="00ED53D2" w:rsidP="009F7D87">
      <w:pPr>
        <w:spacing w:line="276" w:lineRule="auto"/>
        <w:jc w:val="both"/>
        <w:rPr>
          <w:rFonts w:ascii="Arial" w:hAnsi="Arial" w:cs="Arial"/>
          <w:sz w:val="21"/>
          <w:szCs w:val="20"/>
        </w:rPr>
      </w:pPr>
    </w:p>
    <w:p w14:paraId="25958FD7" w14:textId="1EC6599A" w:rsidR="009F7D87" w:rsidRPr="00462A49" w:rsidRDefault="00B31B48" w:rsidP="009F7D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Employment History Overview</w:t>
      </w:r>
    </w:p>
    <w:p w14:paraId="75BBE8B2" w14:textId="77777777" w:rsidR="009F7D87" w:rsidRPr="00462A49" w:rsidRDefault="009F7D87" w:rsidP="009F7D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6"/>
        </w:rPr>
      </w:pPr>
    </w:p>
    <w:p w14:paraId="44957299" w14:textId="7771CC47" w:rsidR="00A35F02" w:rsidRPr="002313D0" w:rsidRDefault="00C41E90" w:rsidP="00B315EA">
      <w:pPr>
        <w:jc w:val="both"/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b/>
          <w:sz w:val="21"/>
          <w:szCs w:val="20"/>
        </w:rPr>
        <w:t>Ocean Rig</w:t>
      </w:r>
    </w:p>
    <w:p w14:paraId="345A3984" w14:textId="72F961F0" w:rsidR="00A35F02" w:rsidRPr="002313D0" w:rsidRDefault="00C41E90" w:rsidP="00B315EA">
      <w:pPr>
        <w:jc w:val="both"/>
        <w:rPr>
          <w:rFonts w:ascii="Arial" w:hAnsi="Arial" w:cs="Arial"/>
          <w:b/>
          <w:i/>
          <w:sz w:val="21"/>
          <w:szCs w:val="20"/>
        </w:rPr>
      </w:pPr>
      <w:r>
        <w:rPr>
          <w:rFonts w:ascii="Arial" w:hAnsi="Arial" w:cs="Arial"/>
          <w:b/>
          <w:i/>
          <w:sz w:val="21"/>
          <w:szCs w:val="20"/>
        </w:rPr>
        <w:t>Senior Toolpusher</w:t>
      </w:r>
    </w:p>
    <w:p w14:paraId="44DADA57" w14:textId="739905B7" w:rsidR="009F7D87" w:rsidRDefault="0095043F" w:rsidP="00B315EA"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2</w:t>
      </w:r>
      <w:r w:rsidR="00387F81">
        <w:rPr>
          <w:rFonts w:ascii="Arial" w:hAnsi="Arial" w:cs="Arial"/>
          <w:sz w:val="21"/>
          <w:szCs w:val="20"/>
        </w:rPr>
        <w:t>013</w:t>
      </w:r>
      <w:r>
        <w:rPr>
          <w:rFonts w:ascii="Arial" w:hAnsi="Arial" w:cs="Arial"/>
          <w:sz w:val="21"/>
          <w:szCs w:val="20"/>
        </w:rPr>
        <w:t xml:space="preserve"> – 2</w:t>
      </w:r>
      <w:r w:rsidR="00387F81">
        <w:rPr>
          <w:rFonts w:ascii="Arial" w:hAnsi="Arial" w:cs="Arial"/>
          <w:sz w:val="21"/>
          <w:szCs w:val="20"/>
        </w:rPr>
        <w:t>017</w:t>
      </w:r>
    </w:p>
    <w:p w14:paraId="57C8F786" w14:textId="546FC0C0" w:rsidR="00A14C1D" w:rsidRPr="00A14C1D" w:rsidRDefault="00A14C1D" w:rsidP="00B315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OCR ‘Mykonos’: advanced 6</w:t>
      </w:r>
      <w:r w:rsidRPr="00A14C1D">
        <w:rPr>
          <w:rFonts w:ascii="Arial" w:hAnsi="Arial" w:cs="Arial"/>
          <w:sz w:val="21"/>
          <w:szCs w:val="20"/>
          <w:vertAlign w:val="superscript"/>
        </w:rPr>
        <w:t>t</w:t>
      </w:r>
      <w:r>
        <w:rPr>
          <w:rFonts w:ascii="Arial" w:hAnsi="Arial" w:cs="Arial"/>
          <w:sz w:val="21"/>
          <w:szCs w:val="20"/>
          <w:vertAlign w:val="superscript"/>
        </w:rPr>
        <w:t xml:space="preserve">h </w:t>
      </w:r>
      <w:r>
        <w:rPr>
          <w:rFonts w:ascii="Arial" w:hAnsi="Arial" w:cs="Arial"/>
          <w:sz w:val="21"/>
          <w:szCs w:val="20"/>
        </w:rPr>
        <w:t xml:space="preserve">generation, full dual-rig capability drillship (Brazil). </w:t>
      </w:r>
    </w:p>
    <w:p w14:paraId="77C35914" w14:textId="77777777" w:rsidR="00D34366" w:rsidRPr="00B315EA" w:rsidRDefault="00D34366" w:rsidP="00B315EA">
      <w:pPr>
        <w:jc w:val="both"/>
        <w:rPr>
          <w:rFonts w:ascii="Arial" w:hAnsi="Arial" w:cs="Arial"/>
          <w:sz w:val="12"/>
          <w:szCs w:val="12"/>
        </w:rPr>
      </w:pPr>
    </w:p>
    <w:p w14:paraId="1FAE5E15" w14:textId="6CC09310" w:rsidR="00D34366" w:rsidRPr="002313D0" w:rsidRDefault="00387F81" w:rsidP="00B315EA">
      <w:pPr>
        <w:jc w:val="both"/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b/>
          <w:sz w:val="21"/>
          <w:szCs w:val="20"/>
        </w:rPr>
        <w:t>Odebrecht Oil &amp; Gas</w:t>
      </w:r>
      <w:r w:rsidR="00E31BB5">
        <w:rPr>
          <w:rFonts w:ascii="Arial" w:hAnsi="Arial" w:cs="Arial"/>
          <w:b/>
          <w:sz w:val="21"/>
          <w:szCs w:val="20"/>
        </w:rPr>
        <w:t>, Brazil</w:t>
      </w:r>
    </w:p>
    <w:p w14:paraId="7F5BFFB3" w14:textId="56E9D67C" w:rsidR="00D34366" w:rsidRPr="002313D0" w:rsidRDefault="00387F81" w:rsidP="00B315EA">
      <w:pPr>
        <w:jc w:val="both"/>
        <w:rPr>
          <w:rFonts w:ascii="Arial" w:hAnsi="Arial" w:cs="Arial"/>
          <w:b/>
          <w:i/>
          <w:sz w:val="21"/>
          <w:szCs w:val="20"/>
        </w:rPr>
      </w:pPr>
      <w:r>
        <w:rPr>
          <w:rFonts w:ascii="Arial" w:hAnsi="Arial" w:cs="Arial"/>
          <w:b/>
          <w:i/>
          <w:sz w:val="21"/>
          <w:szCs w:val="20"/>
        </w:rPr>
        <w:t>Toolpusher</w:t>
      </w:r>
    </w:p>
    <w:p w14:paraId="076D7F73" w14:textId="2A1A854F" w:rsidR="00D34366" w:rsidRDefault="00D34366" w:rsidP="00B315EA"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2</w:t>
      </w:r>
      <w:r w:rsidR="00387F81">
        <w:rPr>
          <w:rFonts w:ascii="Arial" w:hAnsi="Arial" w:cs="Arial"/>
          <w:sz w:val="21"/>
          <w:szCs w:val="20"/>
        </w:rPr>
        <w:t>010</w:t>
      </w:r>
      <w:r>
        <w:rPr>
          <w:rFonts w:ascii="Arial" w:hAnsi="Arial" w:cs="Arial"/>
          <w:sz w:val="21"/>
          <w:szCs w:val="20"/>
        </w:rPr>
        <w:t xml:space="preserve"> – 2</w:t>
      </w:r>
      <w:r w:rsidR="00387F81">
        <w:rPr>
          <w:rFonts w:ascii="Arial" w:hAnsi="Arial" w:cs="Arial"/>
          <w:sz w:val="21"/>
          <w:szCs w:val="20"/>
        </w:rPr>
        <w:t>013</w:t>
      </w:r>
    </w:p>
    <w:p w14:paraId="5E426D00" w14:textId="09F0407D" w:rsidR="00A14C1D" w:rsidRPr="00A14C1D" w:rsidRDefault="00E31BB5" w:rsidP="00B315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6</w:t>
      </w:r>
      <w:r w:rsidRPr="00E31BB5">
        <w:rPr>
          <w:rFonts w:ascii="Arial" w:hAnsi="Arial" w:cs="Arial"/>
          <w:sz w:val="21"/>
          <w:szCs w:val="20"/>
          <w:vertAlign w:val="superscript"/>
        </w:rPr>
        <w:t>th</w:t>
      </w:r>
      <w:r>
        <w:rPr>
          <w:rFonts w:ascii="Arial" w:hAnsi="Arial" w:cs="Arial"/>
          <w:sz w:val="21"/>
          <w:szCs w:val="20"/>
        </w:rPr>
        <w:t xml:space="preserve"> g</w:t>
      </w:r>
      <w:r w:rsidR="00B315EA">
        <w:rPr>
          <w:rFonts w:ascii="Arial" w:hAnsi="Arial" w:cs="Arial"/>
          <w:sz w:val="21"/>
          <w:szCs w:val="20"/>
        </w:rPr>
        <w:t>ener</w:t>
      </w:r>
      <w:r w:rsidR="00A26488">
        <w:rPr>
          <w:rFonts w:ascii="Arial" w:hAnsi="Arial" w:cs="Arial"/>
          <w:sz w:val="21"/>
          <w:szCs w:val="20"/>
        </w:rPr>
        <w:t xml:space="preserve">ation DP Semi new </w:t>
      </w:r>
      <w:proofErr w:type="gramStart"/>
      <w:r w:rsidR="00A26488">
        <w:rPr>
          <w:rFonts w:ascii="Arial" w:hAnsi="Arial" w:cs="Arial"/>
          <w:sz w:val="21"/>
          <w:szCs w:val="20"/>
        </w:rPr>
        <w:t>build</w:t>
      </w:r>
      <w:proofErr w:type="gramEnd"/>
      <w:r w:rsidR="00A26488">
        <w:rPr>
          <w:rFonts w:ascii="Arial" w:hAnsi="Arial" w:cs="Arial"/>
          <w:sz w:val="21"/>
          <w:szCs w:val="20"/>
        </w:rPr>
        <w:t>. Delivery</w:t>
      </w:r>
      <w:r w:rsidR="00B315EA">
        <w:rPr>
          <w:rFonts w:ascii="Arial" w:hAnsi="Arial" w:cs="Arial"/>
          <w:sz w:val="21"/>
          <w:szCs w:val="20"/>
        </w:rPr>
        <w:t xml:space="preserve">, commissioning and drilling operations. </w:t>
      </w:r>
    </w:p>
    <w:p w14:paraId="0EBF175A" w14:textId="5678FB51" w:rsidR="00D34366" w:rsidRPr="00B315EA" w:rsidRDefault="00D34366" w:rsidP="00B315EA">
      <w:pPr>
        <w:jc w:val="both"/>
        <w:rPr>
          <w:rFonts w:ascii="Arial" w:hAnsi="Arial" w:cs="Arial"/>
          <w:sz w:val="12"/>
          <w:szCs w:val="12"/>
        </w:rPr>
      </w:pPr>
    </w:p>
    <w:p w14:paraId="212468C7" w14:textId="39979356" w:rsidR="00387F81" w:rsidRDefault="00387F81" w:rsidP="00B315EA">
      <w:pPr>
        <w:jc w:val="both"/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b/>
          <w:sz w:val="21"/>
          <w:szCs w:val="20"/>
        </w:rPr>
        <w:t>Noble Drilling</w:t>
      </w:r>
    </w:p>
    <w:p w14:paraId="324CABDE" w14:textId="426A22F7" w:rsidR="00387F81" w:rsidRPr="00387F81" w:rsidRDefault="00387F81" w:rsidP="00B315EA"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2001 - 2010</w:t>
      </w:r>
    </w:p>
    <w:p w14:paraId="49563D9D" w14:textId="1CCA2F57" w:rsidR="00387F81" w:rsidRPr="00387F81" w:rsidRDefault="00387F81" w:rsidP="00B315EA">
      <w:pPr>
        <w:jc w:val="both"/>
        <w:rPr>
          <w:rFonts w:ascii="Arial" w:hAnsi="Arial" w:cs="Arial"/>
          <w:b/>
          <w:i/>
          <w:sz w:val="21"/>
          <w:szCs w:val="20"/>
        </w:rPr>
      </w:pPr>
      <w:r>
        <w:rPr>
          <w:rFonts w:ascii="Arial" w:hAnsi="Arial" w:cs="Arial"/>
          <w:b/>
          <w:i/>
          <w:sz w:val="21"/>
          <w:szCs w:val="20"/>
        </w:rPr>
        <w:t xml:space="preserve">Assistant Rig Manager (Toolpusher) </w:t>
      </w:r>
      <w:r w:rsidRPr="00387F81">
        <w:rPr>
          <w:rFonts w:ascii="Arial" w:hAnsi="Arial" w:cs="Arial"/>
          <w:i/>
          <w:sz w:val="21"/>
          <w:szCs w:val="20"/>
        </w:rPr>
        <w:t>(</w:t>
      </w:r>
      <w:r>
        <w:rPr>
          <w:rFonts w:ascii="Arial" w:hAnsi="Arial" w:cs="Arial"/>
          <w:i/>
          <w:sz w:val="21"/>
          <w:szCs w:val="20"/>
        </w:rPr>
        <w:t xml:space="preserve">2006 - </w:t>
      </w:r>
      <w:r w:rsidRPr="00387F81">
        <w:rPr>
          <w:rFonts w:ascii="Arial" w:hAnsi="Arial" w:cs="Arial"/>
          <w:i/>
          <w:sz w:val="21"/>
          <w:szCs w:val="20"/>
        </w:rPr>
        <w:t>2010)</w:t>
      </w:r>
    </w:p>
    <w:p w14:paraId="24AF1D83" w14:textId="72226683" w:rsidR="00387F81" w:rsidRDefault="00387F81" w:rsidP="00B315EA">
      <w:pPr>
        <w:jc w:val="both"/>
        <w:rPr>
          <w:rFonts w:ascii="Arial" w:hAnsi="Arial" w:cs="Arial"/>
          <w:i/>
          <w:sz w:val="21"/>
          <w:szCs w:val="20"/>
        </w:rPr>
      </w:pPr>
      <w:r>
        <w:rPr>
          <w:rFonts w:ascii="Arial" w:hAnsi="Arial" w:cs="Arial"/>
          <w:b/>
          <w:i/>
          <w:sz w:val="21"/>
          <w:szCs w:val="20"/>
        </w:rPr>
        <w:t xml:space="preserve">Driller </w:t>
      </w:r>
      <w:r>
        <w:rPr>
          <w:rFonts w:ascii="Arial" w:hAnsi="Arial" w:cs="Arial"/>
          <w:i/>
          <w:sz w:val="21"/>
          <w:szCs w:val="20"/>
        </w:rPr>
        <w:t>(2001 – 2005)</w:t>
      </w:r>
    </w:p>
    <w:p w14:paraId="19D7C3D5" w14:textId="027CA7A7" w:rsidR="00B315EA" w:rsidRPr="00B315EA" w:rsidRDefault="00B315EA" w:rsidP="00B315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Drillship ‘Noble Roger Eason</w:t>
      </w:r>
      <w:r w:rsidR="0048296C">
        <w:rPr>
          <w:rFonts w:ascii="Arial" w:hAnsi="Arial" w:cs="Arial"/>
          <w:sz w:val="21"/>
          <w:szCs w:val="20"/>
        </w:rPr>
        <w:t>’</w:t>
      </w:r>
      <w:r>
        <w:rPr>
          <w:rFonts w:ascii="Arial" w:hAnsi="Arial" w:cs="Arial"/>
          <w:sz w:val="21"/>
          <w:szCs w:val="20"/>
        </w:rPr>
        <w:t xml:space="preserve"> and Semi ‘Noble Paul Wolf’ (Brazil).</w:t>
      </w:r>
    </w:p>
    <w:p w14:paraId="1386DBFF" w14:textId="77777777" w:rsidR="00387F81" w:rsidRPr="00B315EA" w:rsidRDefault="00387F81" w:rsidP="00B315EA">
      <w:pPr>
        <w:jc w:val="both"/>
        <w:rPr>
          <w:rFonts w:ascii="Arial" w:hAnsi="Arial" w:cs="Arial"/>
          <w:sz w:val="12"/>
          <w:szCs w:val="12"/>
        </w:rPr>
      </w:pPr>
    </w:p>
    <w:p w14:paraId="0C869DCF" w14:textId="65DAC2EE" w:rsidR="00387F81" w:rsidRPr="002313D0" w:rsidRDefault="00387F81" w:rsidP="00B315EA">
      <w:pPr>
        <w:jc w:val="both"/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b/>
          <w:sz w:val="21"/>
          <w:szCs w:val="20"/>
        </w:rPr>
        <w:t>Ensco</w:t>
      </w:r>
    </w:p>
    <w:p w14:paraId="2360C5A6" w14:textId="72F08E33" w:rsidR="00387F81" w:rsidRPr="002313D0" w:rsidRDefault="00F5456F" w:rsidP="00B315EA">
      <w:pPr>
        <w:jc w:val="both"/>
        <w:rPr>
          <w:rFonts w:ascii="Arial" w:hAnsi="Arial" w:cs="Arial"/>
          <w:b/>
          <w:i/>
          <w:sz w:val="21"/>
          <w:szCs w:val="20"/>
        </w:rPr>
      </w:pPr>
      <w:r>
        <w:rPr>
          <w:rFonts w:ascii="Arial" w:hAnsi="Arial" w:cs="Arial"/>
          <w:b/>
          <w:i/>
          <w:sz w:val="21"/>
          <w:szCs w:val="20"/>
        </w:rPr>
        <w:t>Driller</w:t>
      </w:r>
    </w:p>
    <w:p w14:paraId="528B34AA" w14:textId="6A2D67BE" w:rsidR="00387F81" w:rsidRDefault="00F5456F" w:rsidP="00B315EA"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1999 – 2001</w:t>
      </w:r>
    </w:p>
    <w:p w14:paraId="744CF4CD" w14:textId="1C0CF534" w:rsidR="00B315EA" w:rsidRPr="00B315EA" w:rsidRDefault="00B315EA" w:rsidP="00B315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Ensco 56 jackup (Western Australia). </w:t>
      </w:r>
    </w:p>
    <w:p w14:paraId="6D0BF358" w14:textId="77777777" w:rsidR="00387F81" w:rsidRPr="00B315EA" w:rsidRDefault="00387F81" w:rsidP="00B315EA">
      <w:pPr>
        <w:jc w:val="both"/>
        <w:rPr>
          <w:rFonts w:ascii="Arial" w:hAnsi="Arial" w:cs="Arial"/>
          <w:sz w:val="12"/>
          <w:szCs w:val="12"/>
        </w:rPr>
      </w:pPr>
    </w:p>
    <w:p w14:paraId="417042E9" w14:textId="57929F7A" w:rsidR="00387F81" w:rsidRPr="002313D0" w:rsidRDefault="006C794F" w:rsidP="00B315EA">
      <w:pPr>
        <w:jc w:val="both"/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b/>
          <w:sz w:val="21"/>
          <w:szCs w:val="20"/>
        </w:rPr>
        <w:t>Redding &amp; Bates</w:t>
      </w:r>
    </w:p>
    <w:p w14:paraId="0AC3C6BB" w14:textId="5F17FF25" w:rsidR="00387F81" w:rsidRPr="002313D0" w:rsidRDefault="00F5456F" w:rsidP="00B315EA">
      <w:pPr>
        <w:jc w:val="both"/>
        <w:rPr>
          <w:rFonts w:ascii="Arial" w:hAnsi="Arial" w:cs="Arial"/>
          <w:b/>
          <w:i/>
          <w:sz w:val="21"/>
          <w:szCs w:val="20"/>
        </w:rPr>
      </w:pPr>
      <w:r>
        <w:rPr>
          <w:rFonts w:ascii="Arial" w:hAnsi="Arial" w:cs="Arial"/>
          <w:b/>
          <w:i/>
          <w:sz w:val="21"/>
          <w:szCs w:val="20"/>
        </w:rPr>
        <w:t>Driller</w:t>
      </w:r>
    </w:p>
    <w:p w14:paraId="13AB9E7F" w14:textId="2382D32F" w:rsidR="00387F81" w:rsidRDefault="00F5456F" w:rsidP="00B315EA"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1997 – 1998</w:t>
      </w:r>
    </w:p>
    <w:p w14:paraId="7E835F1E" w14:textId="757B2874" w:rsidR="00387F81" w:rsidRPr="00B315EA" w:rsidRDefault="00B315EA" w:rsidP="00B315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Ron Tappmeyer jackup (Western Australia).  </w:t>
      </w:r>
    </w:p>
    <w:p w14:paraId="675BD393" w14:textId="77777777" w:rsidR="00B315EA" w:rsidRPr="00B315EA" w:rsidRDefault="00B315EA" w:rsidP="00B315EA">
      <w:pPr>
        <w:jc w:val="both"/>
        <w:rPr>
          <w:rFonts w:ascii="Arial" w:hAnsi="Arial" w:cs="Arial"/>
          <w:sz w:val="12"/>
          <w:szCs w:val="12"/>
        </w:rPr>
      </w:pPr>
    </w:p>
    <w:p w14:paraId="39EC2835" w14:textId="46A42581" w:rsidR="00387F81" w:rsidRPr="002313D0" w:rsidRDefault="00F5456F" w:rsidP="00B315EA">
      <w:pPr>
        <w:jc w:val="both"/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b/>
          <w:sz w:val="21"/>
          <w:szCs w:val="20"/>
        </w:rPr>
        <w:t>Diamond Offshore</w:t>
      </w:r>
    </w:p>
    <w:p w14:paraId="33CF4A54" w14:textId="7C68DEDF" w:rsidR="00387F81" w:rsidRPr="002313D0" w:rsidRDefault="00F5456F" w:rsidP="00B315EA">
      <w:pPr>
        <w:jc w:val="both"/>
        <w:rPr>
          <w:rFonts w:ascii="Arial" w:hAnsi="Arial" w:cs="Arial"/>
          <w:b/>
          <w:i/>
          <w:sz w:val="21"/>
          <w:szCs w:val="20"/>
        </w:rPr>
      </w:pPr>
      <w:r>
        <w:rPr>
          <w:rFonts w:ascii="Arial" w:hAnsi="Arial" w:cs="Arial"/>
          <w:b/>
          <w:i/>
          <w:sz w:val="21"/>
          <w:szCs w:val="20"/>
        </w:rPr>
        <w:t>Assistant Driller</w:t>
      </w:r>
    </w:p>
    <w:p w14:paraId="32634086" w14:textId="363B6EB3" w:rsidR="00387F81" w:rsidRDefault="00F5456F" w:rsidP="00B315EA">
      <w:p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1992 – 1997</w:t>
      </w:r>
    </w:p>
    <w:p w14:paraId="10CBD0F2" w14:textId="4ECF4BE1" w:rsidR="00B315EA" w:rsidRPr="00B315EA" w:rsidRDefault="00B315EA" w:rsidP="00B315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‘Ocean General’, ‘Ocean Epoch’ and ‘Ocean Bounty’ Semis (Australia and Malaysia).</w:t>
      </w:r>
    </w:p>
    <w:p w14:paraId="79AC7430" w14:textId="3D27AD7C" w:rsidR="00C71F4D" w:rsidRDefault="00C71F4D" w:rsidP="00BD1E1F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4AA4BAE9" w14:textId="132569AE" w:rsidR="009F7D87" w:rsidRPr="00462A49" w:rsidRDefault="002F0593" w:rsidP="009F7D8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Professional Certifications</w:t>
      </w:r>
    </w:p>
    <w:p w14:paraId="2CA348FF" w14:textId="77777777" w:rsidR="009F7D87" w:rsidRPr="00462A49" w:rsidRDefault="009F7D87" w:rsidP="009F7D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6"/>
        </w:rPr>
      </w:pPr>
    </w:p>
    <w:p w14:paraId="0F343C00" w14:textId="1955467E" w:rsidR="009F7D87" w:rsidRPr="00A26488" w:rsidRDefault="00893DC5" w:rsidP="00B315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Offshore Installation Manager (OIM), </w:t>
      </w:r>
      <w:r w:rsidRPr="00893DC5">
        <w:rPr>
          <w:rFonts w:ascii="Arial" w:hAnsi="Arial" w:cs="Arial"/>
          <w:i/>
          <w:sz w:val="21"/>
          <w:szCs w:val="20"/>
        </w:rPr>
        <w:t>Liberian Registry</w:t>
      </w:r>
    </w:p>
    <w:p w14:paraId="552849B2" w14:textId="19D92E91" w:rsidR="00A26488" w:rsidRDefault="00A26488" w:rsidP="00B315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IADC Well Control, Level 4 Supervisors, Combined Surface/Subsea.</w:t>
      </w:r>
    </w:p>
    <w:p w14:paraId="3E819395" w14:textId="063B0C70" w:rsidR="00893DC5" w:rsidRPr="009C01C8" w:rsidRDefault="009C01C8" w:rsidP="00B315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Stability and Ballast, </w:t>
      </w:r>
      <w:r w:rsidRPr="009C01C8">
        <w:rPr>
          <w:rFonts w:ascii="Arial" w:hAnsi="Arial" w:cs="Arial"/>
          <w:i/>
          <w:sz w:val="21"/>
          <w:szCs w:val="20"/>
        </w:rPr>
        <w:t>Martin International</w:t>
      </w:r>
    </w:p>
    <w:p w14:paraId="2258E4C1" w14:textId="5CB8C57B" w:rsidR="009C01C8" w:rsidRDefault="009C01C8" w:rsidP="00B315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STOP System certified</w:t>
      </w:r>
    </w:p>
    <w:p w14:paraId="698CB286" w14:textId="55A9A016" w:rsidR="00A26488" w:rsidRDefault="00A26488" w:rsidP="00B315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BOSIET</w:t>
      </w:r>
    </w:p>
    <w:p w14:paraId="41925E4C" w14:textId="02D7795B" w:rsidR="009C01C8" w:rsidRDefault="009C01C8" w:rsidP="00B315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Helicopter Underwater Escape Training (HUET) certified</w:t>
      </w:r>
    </w:p>
    <w:p w14:paraId="37DF0BE1" w14:textId="68E9A6A2" w:rsidR="009C01C8" w:rsidRDefault="009C01C8" w:rsidP="00B315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Advanced Fire Fighting certified</w:t>
      </w:r>
    </w:p>
    <w:p w14:paraId="38505554" w14:textId="19EB4A98" w:rsidR="009C01C8" w:rsidRPr="00B315EA" w:rsidRDefault="00B315EA" w:rsidP="00B315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Rigging and Cable, and </w:t>
      </w:r>
      <w:r w:rsidR="009C01C8" w:rsidRPr="00B315EA">
        <w:rPr>
          <w:rFonts w:ascii="Arial" w:hAnsi="Arial" w:cs="Arial"/>
          <w:sz w:val="21"/>
          <w:szCs w:val="20"/>
        </w:rPr>
        <w:t>Rescue at Height certified</w:t>
      </w:r>
      <w:r>
        <w:rPr>
          <w:rFonts w:ascii="Arial" w:hAnsi="Arial" w:cs="Arial"/>
          <w:sz w:val="21"/>
          <w:szCs w:val="20"/>
        </w:rPr>
        <w:t>.</w:t>
      </w:r>
    </w:p>
    <w:p w14:paraId="2A6FE5DF" w14:textId="02FE5DA7" w:rsidR="009C01C8" w:rsidRDefault="009C01C8" w:rsidP="00B315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Confined Space Entry and Rescue Training </w:t>
      </w:r>
    </w:p>
    <w:p w14:paraId="4F2638E9" w14:textId="575603B6" w:rsidR="009C01C8" w:rsidRPr="00A26488" w:rsidRDefault="009C01C8" w:rsidP="00A2648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Layher Allround Scaffolding Training</w:t>
      </w:r>
    </w:p>
    <w:p w14:paraId="1E1349D3" w14:textId="0C2541E0" w:rsidR="003B7EEF" w:rsidRPr="003B7EEF" w:rsidRDefault="009941E1" w:rsidP="00B315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Fitter Turner trade certified</w:t>
      </w:r>
    </w:p>
    <w:p w14:paraId="474C7F34" w14:textId="2760BD08" w:rsidR="009C01C8" w:rsidRPr="00893DC5" w:rsidRDefault="000D01B2" w:rsidP="00B315E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Various additional internal and external training programmes i</w:t>
      </w:r>
      <w:r w:rsidR="009C01C8">
        <w:rPr>
          <w:rFonts w:ascii="Arial" w:hAnsi="Arial" w:cs="Arial"/>
          <w:sz w:val="21"/>
          <w:szCs w:val="20"/>
        </w:rPr>
        <w:t>ncluding</w:t>
      </w:r>
      <w:r>
        <w:rPr>
          <w:rFonts w:ascii="Arial" w:hAnsi="Arial" w:cs="Arial"/>
          <w:sz w:val="21"/>
          <w:szCs w:val="20"/>
        </w:rPr>
        <w:t>,</w:t>
      </w:r>
      <w:r w:rsidR="009C01C8">
        <w:rPr>
          <w:rFonts w:ascii="Arial" w:hAnsi="Arial" w:cs="Arial"/>
          <w:sz w:val="21"/>
          <w:szCs w:val="20"/>
        </w:rPr>
        <w:t xml:space="preserve"> Safety Leadership, Taproot, Hazard Identificat</w:t>
      </w:r>
      <w:r w:rsidR="003B7EEF">
        <w:rPr>
          <w:rFonts w:ascii="Arial" w:hAnsi="Arial" w:cs="Arial"/>
          <w:sz w:val="21"/>
          <w:szCs w:val="20"/>
        </w:rPr>
        <w:t>ion,</w:t>
      </w:r>
      <w:r>
        <w:rPr>
          <w:rFonts w:ascii="Arial" w:hAnsi="Arial" w:cs="Arial"/>
          <w:sz w:val="21"/>
          <w:szCs w:val="20"/>
        </w:rPr>
        <w:t xml:space="preserve"> Crucial Conversations and Coxswain.</w:t>
      </w:r>
    </w:p>
    <w:p w14:paraId="6CAD2D03" w14:textId="77777777" w:rsidR="009F7D87" w:rsidRDefault="009F7D87" w:rsidP="00BD1E1F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176FD978" w14:textId="78D3DBEF" w:rsidR="00BB7A99" w:rsidRPr="00462A49" w:rsidRDefault="004A56A6" w:rsidP="00BB7A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Additional Relevant Information</w:t>
      </w:r>
    </w:p>
    <w:p w14:paraId="38F687AB" w14:textId="77777777" w:rsidR="00BB7A99" w:rsidRPr="00462A49" w:rsidRDefault="00BB7A99" w:rsidP="00BB7A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6"/>
        </w:rPr>
      </w:pPr>
    </w:p>
    <w:p w14:paraId="60822B5A" w14:textId="54D293ED" w:rsidR="007B4C53" w:rsidRDefault="007B4C53" w:rsidP="00B315E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Languages: bilingual (English and Portuguese).</w:t>
      </w:r>
    </w:p>
    <w:p w14:paraId="64BF7200" w14:textId="639703BD" w:rsidR="00BB7A99" w:rsidRDefault="004A56A6" w:rsidP="00B315E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Full driving licence: Australia and New Zealand.</w:t>
      </w:r>
    </w:p>
    <w:p w14:paraId="6EE0650F" w14:textId="668942FF" w:rsidR="004A56A6" w:rsidRDefault="00062AD4" w:rsidP="00B315E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Passports and citizenship</w:t>
      </w:r>
      <w:r w:rsidR="004A56A6">
        <w:rPr>
          <w:rFonts w:ascii="Arial" w:hAnsi="Arial" w:cs="Arial"/>
          <w:sz w:val="21"/>
          <w:szCs w:val="20"/>
        </w:rPr>
        <w:t>: Australia, New Zealand and U</w:t>
      </w:r>
      <w:r w:rsidR="00DE3F9D">
        <w:rPr>
          <w:rFonts w:ascii="Arial" w:hAnsi="Arial" w:cs="Arial"/>
          <w:sz w:val="21"/>
          <w:szCs w:val="20"/>
        </w:rPr>
        <w:t xml:space="preserve">nited </w:t>
      </w:r>
      <w:r w:rsidR="004A56A6">
        <w:rPr>
          <w:rFonts w:ascii="Arial" w:hAnsi="Arial" w:cs="Arial"/>
          <w:sz w:val="21"/>
          <w:szCs w:val="20"/>
        </w:rPr>
        <w:t>K</w:t>
      </w:r>
      <w:r w:rsidR="00DE3F9D">
        <w:rPr>
          <w:rFonts w:ascii="Arial" w:hAnsi="Arial" w:cs="Arial"/>
          <w:sz w:val="21"/>
          <w:szCs w:val="20"/>
        </w:rPr>
        <w:t>ingdom</w:t>
      </w:r>
      <w:r w:rsidR="004A56A6">
        <w:rPr>
          <w:rFonts w:ascii="Arial" w:hAnsi="Arial" w:cs="Arial"/>
          <w:sz w:val="21"/>
          <w:szCs w:val="20"/>
        </w:rPr>
        <w:t xml:space="preserve">. </w:t>
      </w:r>
    </w:p>
    <w:p w14:paraId="71E01E8D" w14:textId="39CA5E69" w:rsidR="009F7D87" w:rsidRDefault="004A56A6" w:rsidP="00B315E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lastRenderedPageBreak/>
        <w:t xml:space="preserve">Current Police Certificate. </w:t>
      </w:r>
    </w:p>
    <w:p w14:paraId="5E1D07F5" w14:textId="600BB9B3" w:rsidR="00553BB3" w:rsidRPr="00462A49" w:rsidRDefault="00553BB3" w:rsidP="00553B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Referees</w:t>
      </w:r>
    </w:p>
    <w:p w14:paraId="1AC72656" w14:textId="77777777" w:rsidR="00553BB3" w:rsidRPr="00462A49" w:rsidRDefault="00553BB3" w:rsidP="00553B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6"/>
        </w:rPr>
      </w:pPr>
    </w:p>
    <w:p w14:paraId="5C787CFD" w14:textId="77777777" w:rsidR="00553BB3" w:rsidRDefault="00553BB3" w:rsidP="00553BB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Professional referee: </w:t>
      </w:r>
    </w:p>
    <w:p w14:paraId="65166D08" w14:textId="57D51487" w:rsidR="00553BB3" w:rsidRDefault="00553BB3" w:rsidP="00553BB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Mr William Young, Rig Superintendent, OCR ‘Mykonos’, Ocean Rig. </w:t>
      </w:r>
    </w:p>
    <w:p w14:paraId="17169169" w14:textId="0A29BD04" w:rsidR="00553BB3" w:rsidRDefault="00553BB3" w:rsidP="00553BB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Email: </w:t>
      </w:r>
      <w:hyperlink r:id="rId7" w:history="1">
        <w:r w:rsidRPr="003706F4">
          <w:rPr>
            <w:rStyle w:val="Hyperlink"/>
            <w:rFonts w:ascii="Arial" w:hAnsi="Arial" w:cs="Arial"/>
            <w:sz w:val="21"/>
            <w:szCs w:val="20"/>
          </w:rPr>
          <w:t>willieyoung@hotmail.com</w:t>
        </w:r>
      </w:hyperlink>
    </w:p>
    <w:p w14:paraId="490FB40D" w14:textId="77777777" w:rsidR="000672F7" w:rsidRPr="000672F7" w:rsidRDefault="000672F7" w:rsidP="000672F7">
      <w:pPr>
        <w:ind w:left="426"/>
        <w:jc w:val="both"/>
        <w:rPr>
          <w:rFonts w:ascii="Arial" w:hAnsi="Arial" w:cs="Arial"/>
          <w:sz w:val="21"/>
          <w:szCs w:val="20"/>
        </w:rPr>
      </w:pPr>
    </w:p>
    <w:p w14:paraId="24815F67" w14:textId="354E0C23" w:rsidR="00553BB3" w:rsidRDefault="00553BB3" w:rsidP="00553BB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Character referee: </w:t>
      </w:r>
    </w:p>
    <w:p w14:paraId="0E345F94" w14:textId="5EEA3587" w:rsidR="00553BB3" w:rsidRDefault="00553BB3" w:rsidP="00553BB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Mr Brendan Parker, Business Proprietor, Hill Road, Bay View, Napier, New Zealand. </w:t>
      </w:r>
    </w:p>
    <w:p w14:paraId="4F252430" w14:textId="05D020F5" w:rsidR="00553BB3" w:rsidRPr="00553BB3" w:rsidRDefault="00553BB3" w:rsidP="00553BB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Telephone: </w:t>
      </w:r>
      <w:r w:rsidR="00C71F25">
        <w:rPr>
          <w:rFonts w:ascii="Arial" w:hAnsi="Arial" w:cs="Arial"/>
          <w:sz w:val="21"/>
          <w:szCs w:val="20"/>
        </w:rPr>
        <w:t xml:space="preserve">0064 </w:t>
      </w:r>
      <w:r>
        <w:rPr>
          <w:rFonts w:ascii="Arial" w:hAnsi="Arial" w:cs="Arial"/>
          <w:sz w:val="21"/>
          <w:szCs w:val="20"/>
        </w:rPr>
        <w:t>6 836 7190</w:t>
      </w:r>
    </w:p>
    <w:p w14:paraId="2969B9A3" w14:textId="3CDFF2E0" w:rsidR="00553BB3" w:rsidRPr="00553BB3" w:rsidRDefault="00553BB3" w:rsidP="00553BB3">
      <w:pPr>
        <w:jc w:val="both"/>
        <w:rPr>
          <w:rFonts w:ascii="Arial" w:hAnsi="Arial" w:cs="Arial"/>
          <w:sz w:val="21"/>
          <w:szCs w:val="20"/>
        </w:rPr>
      </w:pPr>
    </w:p>
    <w:sectPr w:rsidR="00553BB3" w:rsidRPr="00553BB3" w:rsidSect="006C58B8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44E"/>
    <w:multiLevelType w:val="hybridMultilevel"/>
    <w:tmpl w:val="1C02D2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1684"/>
    <w:multiLevelType w:val="hybridMultilevel"/>
    <w:tmpl w:val="1C7AC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76D5D"/>
    <w:multiLevelType w:val="hybridMultilevel"/>
    <w:tmpl w:val="92BA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E1DE8"/>
    <w:multiLevelType w:val="hybridMultilevel"/>
    <w:tmpl w:val="056A1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886B6D"/>
    <w:multiLevelType w:val="hybridMultilevel"/>
    <w:tmpl w:val="17545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9710A"/>
    <w:multiLevelType w:val="hybridMultilevel"/>
    <w:tmpl w:val="9D0C7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CC70A8"/>
    <w:multiLevelType w:val="hybridMultilevel"/>
    <w:tmpl w:val="EC343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594007"/>
    <w:multiLevelType w:val="hybridMultilevel"/>
    <w:tmpl w:val="FE3CE6DC"/>
    <w:lvl w:ilvl="0" w:tplc="E8604742">
      <w:start w:val="1"/>
      <w:numFmt w:val="bullet"/>
      <w:lvlText w:val=""/>
      <w:lvlJc w:val="left"/>
      <w:pPr>
        <w:tabs>
          <w:tab w:val="num" w:pos="-552"/>
        </w:tabs>
        <w:ind w:left="-552" w:hanging="288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2F"/>
    <w:rsid w:val="00004D01"/>
    <w:rsid w:val="00024E02"/>
    <w:rsid w:val="00033D98"/>
    <w:rsid w:val="00062AD4"/>
    <w:rsid w:val="000672F7"/>
    <w:rsid w:val="000A1D04"/>
    <w:rsid w:val="000A3F27"/>
    <w:rsid w:val="000A54E5"/>
    <w:rsid w:val="000B4D81"/>
    <w:rsid w:val="000D01B2"/>
    <w:rsid w:val="001076D7"/>
    <w:rsid w:val="00137C7E"/>
    <w:rsid w:val="00141713"/>
    <w:rsid w:val="00240E6E"/>
    <w:rsid w:val="00281181"/>
    <w:rsid w:val="002F0593"/>
    <w:rsid w:val="003104F8"/>
    <w:rsid w:val="00321A5A"/>
    <w:rsid w:val="003456D4"/>
    <w:rsid w:val="003550A9"/>
    <w:rsid w:val="00387F81"/>
    <w:rsid w:val="003B7EEF"/>
    <w:rsid w:val="004351D0"/>
    <w:rsid w:val="0048296C"/>
    <w:rsid w:val="004A56A6"/>
    <w:rsid w:val="004C0099"/>
    <w:rsid w:val="004C011E"/>
    <w:rsid w:val="004F53EE"/>
    <w:rsid w:val="005172CE"/>
    <w:rsid w:val="00525170"/>
    <w:rsid w:val="00535558"/>
    <w:rsid w:val="00553BB3"/>
    <w:rsid w:val="005D0F1C"/>
    <w:rsid w:val="00632AD4"/>
    <w:rsid w:val="006352F9"/>
    <w:rsid w:val="006449A5"/>
    <w:rsid w:val="00663B2F"/>
    <w:rsid w:val="006845A8"/>
    <w:rsid w:val="00693FE0"/>
    <w:rsid w:val="00696C92"/>
    <w:rsid w:val="006C58B8"/>
    <w:rsid w:val="006C794F"/>
    <w:rsid w:val="006E0FBA"/>
    <w:rsid w:val="00735A02"/>
    <w:rsid w:val="00767D50"/>
    <w:rsid w:val="007758AB"/>
    <w:rsid w:val="007A6C43"/>
    <w:rsid w:val="007B01FA"/>
    <w:rsid w:val="007B4C53"/>
    <w:rsid w:val="007D30D4"/>
    <w:rsid w:val="007D4B90"/>
    <w:rsid w:val="00821726"/>
    <w:rsid w:val="00833115"/>
    <w:rsid w:val="00861010"/>
    <w:rsid w:val="0089317C"/>
    <w:rsid w:val="00893DC5"/>
    <w:rsid w:val="008A3396"/>
    <w:rsid w:val="008C3684"/>
    <w:rsid w:val="008C515D"/>
    <w:rsid w:val="0095043F"/>
    <w:rsid w:val="009840E2"/>
    <w:rsid w:val="009941E1"/>
    <w:rsid w:val="009A3826"/>
    <w:rsid w:val="009B0E46"/>
    <w:rsid w:val="009B69C1"/>
    <w:rsid w:val="009C01C8"/>
    <w:rsid w:val="009F7D87"/>
    <w:rsid w:val="00A14C1D"/>
    <w:rsid w:val="00A1534B"/>
    <w:rsid w:val="00A26488"/>
    <w:rsid w:val="00A35F02"/>
    <w:rsid w:val="00A5413B"/>
    <w:rsid w:val="00A57FBB"/>
    <w:rsid w:val="00AD2465"/>
    <w:rsid w:val="00AD5EAB"/>
    <w:rsid w:val="00AF2189"/>
    <w:rsid w:val="00AF46B0"/>
    <w:rsid w:val="00B315EA"/>
    <w:rsid w:val="00B31B48"/>
    <w:rsid w:val="00B751D2"/>
    <w:rsid w:val="00B94622"/>
    <w:rsid w:val="00BA3368"/>
    <w:rsid w:val="00BB7A99"/>
    <w:rsid w:val="00BD1E1F"/>
    <w:rsid w:val="00BD3CA0"/>
    <w:rsid w:val="00C37BBB"/>
    <w:rsid w:val="00C41E90"/>
    <w:rsid w:val="00C520E1"/>
    <w:rsid w:val="00C71F25"/>
    <w:rsid w:val="00C71F4D"/>
    <w:rsid w:val="00CA1396"/>
    <w:rsid w:val="00CB11A6"/>
    <w:rsid w:val="00CC1A9B"/>
    <w:rsid w:val="00CF608A"/>
    <w:rsid w:val="00D34366"/>
    <w:rsid w:val="00DA43E5"/>
    <w:rsid w:val="00DA7758"/>
    <w:rsid w:val="00DB1B66"/>
    <w:rsid w:val="00DE3F9D"/>
    <w:rsid w:val="00DE6B31"/>
    <w:rsid w:val="00DF522F"/>
    <w:rsid w:val="00E00907"/>
    <w:rsid w:val="00E31BB5"/>
    <w:rsid w:val="00E34533"/>
    <w:rsid w:val="00E41CC3"/>
    <w:rsid w:val="00E57B63"/>
    <w:rsid w:val="00E63E19"/>
    <w:rsid w:val="00E852D9"/>
    <w:rsid w:val="00E86A75"/>
    <w:rsid w:val="00E94FE9"/>
    <w:rsid w:val="00ED0A4D"/>
    <w:rsid w:val="00ED53D2"/>
    <w:rsid w:val="00ED66E3"/>
    <w:rsid w:val="00EE302E"/>
    <w:rsid w:val="00F315E6"/>
    <w:rsid w:val="00F5456F"/>
    <w:rsid w:val="00FA3D30"/>
    <w:rsid w:val="00FF4451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AF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A6"/>
    <w:pPr>
      <w:ind w:left="720"/>
      <w:contextualSpacing/>
    </w:pPr>
  </w:style>
  <w:style w:type="table" w:styleId="TableGrid">
    <w:name w:val="Table Grid"/>
    <w:basedOn w:val="TableNormal"/>
    <w:uiPriority w:val="59"/>
    <w:rsid w:val="00CB11A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3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A6"/>
    <w:pPr>
      <w:ind w:left="720"/>
      <w:contextualSpacing/>
    </w:pPr>
  </w:style>
  <w:style w:type="table" w:styleId="TableGrid">
    <w:name w:val="Table Grid"/>
    <w:basedOn w:val="TableNormal"/>
    <w:uiPriority w:val="59"/>
    <w:rsid w:val="00CB11A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3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willieyoung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D771F-9F2B-884D-A703-3EFC78FA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Bauer</dc:creator>
  <cp:keywords/>
  <dc:description/>
  <cp:lastModifiedBy>Damian Nathan</cp:lastModifiedBy>
  <cp:revision>2</cp:revision>
  <dcterms:created xsi:type="dcterms:W3CDTF">2018-05-26T22:13:00Z</dcterms:created>
  <dcterms:modified xsi:type="dcterms:W3CDTF">2018-05-26T22:13:00Z</dcterms:modified>
</cp:coreProperties>
</file>